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10.webp" ContentType="image/webp"/>
  <Override PartName="/word/media/image11.webp" ContentType="image/webp"/>
  <Override PartName="/word/media/image12.webp" ContentType="image/webp"/>
  <Override PartName="/word/media/image13.webp" ContentType="image/webp"/>
  <Override PartName="/word/media/image14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media/image9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65793"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7"/>
          <w:szCs w:val="27"/>
          <w:bdr w:val="none" w:color="auto" w:sz="0" w:space="0"/>
          <w:lang w:val="en-US" w:eastAsia="zh-CN" w:bidi="ar"/>
        </w:rPr>
        <w:t>附件1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5"/>
          <w:szCs w:val="25"/>
          <w:bdr w:val="none" w:color="auto" w:sz="0" w:space="0"/>
          <w:lang w:val="en-US" w:eastAsia="zh-CN" w:bidi="ar"/>
        </w:rPr>
        <w:t>缴费操作步骤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323850" cy="4476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color w:val="FF0000"/>
          <w:kern w:val="0"/>
          <w:sz w:val="24"/>
          <w:szCs w:val="24"/>
          <w:bdr w:val="none" w:color="auto" w:sz="0" w:space="0"/>
          <w:lang w:val="en-US" w:eastAsia="zh-CN" w:bidi="ar"/>
        </w:rPr>
        <w:t>1.手机端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color w:val="FF0000"/>
          <w:kern w:val="0"/>
          <w:sz w:val="24"/>
          <w:szCs w:val="24"/>
          <w:bdr w:val="none" w:color="auto" w:sz="0" w:space="0"/>
          <w:lang w:val="en-US" w:eastAsia="zh-CN" w:bidi="ar"/>
        </w:rPr>
        <w:t>（1）手机端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通过</w:t>
      </w:r>
      <w:r>
        <w:rPr>
          <w:rFonts w:ascii="宋体" w:hAnsi="宋体" w:eastAsia="宋体" w:cs="宋体"/>
          <w:color w:val="FF0000"/>
          <w:kern w:val="0"/>
          <w:sz w:val="24"/>
          <w:szCs w:val="24"/>
          <w:bdr w:val="none" w:color="auto" w:sz="0" w:space="0"/>
          <w:lang w:val="en-US" w:eastAsia="zh-CN" w:bidi="ar"/>
        </w:rPr>
        <w:t>微信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查找“智慧无锡商院”</w:t>
      </w:r>
      <w:r>
        <w:rPr>
          <w:rFonts w:ascii="宋体" w:hAnsi="宋体" w:eastAsia="宋体" w:cs="宋体"/>
          <w:color w:val="FF0000"/>
          <w:kern w:val="0"/>
          <w:sz w:val="24"/>
          <w:szCs w:val="24"/>
          <w:bdr w:val="none" w:color="auto" w:sz="0" w:space="0"/>
          <w:lang w:val="en-US" w:eastAsia="zh-CN" w:bidi="ar"/>
        </w:rPr>
        <w:t>公众号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。</w:t>
      </w:r>
    </w:p>
    <w:p w14:paraId="3EDD8F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274310" cy="5708650"/>
            <wp:effectExtent l="0" t="0" r="2540" b="635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08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D6A97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2457450" cy="2457450"/>
            <wp:effectExtent l="0" t="0" r="0" b="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2B06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</w:pPr>
      <w:r>
        <w:rPr>
          <w:spacing w:val="8"/>
          <w:sz w:val="24"/>
          <w:szCs w:val="24"/>
          <w:bdr w:val="none" w:color="auto" w:sz="0" w:space="0"/>
        </w:rPr>
        <w:t>也可以长按并识别二维码，即可关注“智慧无锡商完”公众号。</w:t>
      </w:r>
    </w:p>
    <w:p w14:paraId="3973C80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（2）进入“智慧无锡商院”公众号，然后点右下方的</w:t>
      </w:r>
      <w:r>
        <w:rPr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在线缴费</w:t>
      </w: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，进入上图界面。用</w:t>
      </w:r>
      <w:r>
        <w:rPr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户名为</w:t>
      </w:r>
      <w:r>
        <w:rPr>
          <w:rStyle w:val="5"/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考生身份证号</w:t>
      </w: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，</w:t>
      </w:r>
      <w:r>
        <w:rPr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密码为Wxsy+身份证后六位 （W为大写xsy为小写）</w:t>
      </w: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。登陆后选择相应的缴费进行缴费，如下图。</w:t>
      </w:r>
      <w:r>
        <w:rPr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（身份证号最后一位如果是X要大写）</w:t>
      </w:r>
    </w:p>
    <w:p w14:paraId="661133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274310" cy="3315970"/>
            <wp:effectExtent l="0" t="0" r="2540" b="17780"/>
            <wp:docPr id="6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5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A886E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5C9E6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color w:val="FF0000"/>
          <w:spacing w:val="8"/>
          <w:sz w:val="24"/>
          <w:szCs w:val="24"/>
          <w:bdr w:val="none" w:color="auto" w:sz="0" w:space="0"/>
        </w:rPr>
        <w:t>2.电脑端</w:t>
      </w:r>
    </w:p>
    <w:p w14:paraId="45B88C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spacing w:val="8"/>
          <w:sz w:val="24"/>
          <w:szCs w:val="24"/>
          <w:bdr w:val="none" w:color="auto" w:sz="0" w:space="0"/>
        </w:rPr>
        <w:t>（1）浏览器进入学校财务处网页cw.wxic.edu.cn点击网上缴费系统。</w:t>
      </w:r>
    </w:p>
    <w:p w14:paraId="5C5BA4C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74310" cy="4429125"/>
            <wp:effectExtent l="0" t="0" r="2540" b="952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（2）直接输入以下网址</w:t>
      </w:r>
      <w:r>
        <w:rPr>
          <w:rFonts w:ascii="宋体" w:hAnsi="宋体" w:eastAsia="宋体" w:cs="宋体"/>
          <w:color w:val="333333"/>
          <w:spacing w:val="23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（“http”后面的“S”一定要加）</w:t>
      </w:r>
      <w:r>
        <w:rPr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https</w:t>
      </w: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://qp.wxic.edu.cn/payment/进入上图界面。</w:t>
      </w:r>
      <w:r>
        <w:rPr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用户名为</w:t>
      </w:r>
      <w:r>
        <w:rPr>
          <w:rStyle w:val="5"/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考生身份证号</w:t>
      </w:r>
      <w:r>
        <w:rPr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，密码为Wxsy+身份证后六位 （W为大写xsy为小写）</w:t>
      </w: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。登陆后选择相应的缴费进行缴费，如下图。</w:t>
      </w:r>
      <w:r>
        <w:rPr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（身份证号最后一位如果是X要大写）</w:t>
      </w:r>
    </w:p>
    <w:p w14:paraId="2AAD83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273675" cy="3778250"/>
            <wp:effectExtent l="0" t="0" r="3175" b="12700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7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C4207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74310" cy="2103120"/>
            <wp:effectExtent l="0" t="0" r="2540" b="1143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3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73675" cy="2279015"/>
            <wp:effectExtent l="0" t="0" r="3175" b="6985"/>
            <wp:docPr id="13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79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74310" cy="3114040"/>
            <wp:effectExtent l="0" t="0" r="2540" b="10160"/>
            <wp:docPr id="12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4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BB733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273675" cy="1278255"/>
            <wp:effectExtent l="0" t="0" r="3175" b="17145"/>
            <wp:docPr id="1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78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D9DC41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选择相应的缴费后，</w:t>
      </w:r>
      <w:r>
        <w:rPr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点击登录到网上银行支付后，会弹出支付码。</w:t>
      </w: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电脑端跳出相应的支付码以后，手机上选择相应的方式扫码支付。</w:t>
      </w: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color w:val="FF0000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网上缴费时间：系统开放期间均可缴费。（友情提醒：23:30-24:00时间段系统不稳定，建议不要进行缴费，以免造成数据未达）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7"/>
          <w:szCs w:val="27"/>
          <w:bdr w:val="none" w:color="auto" w:sz="0" w:space="0"/>
          <w:lang w:val="en-US" w:eastAsia="zh-CN" w:bidi="ar"/>
        </w:rPr>
        <w:t>附件2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5"/>
          <w:szCs w:val="25"/>
          <w:bdr w:val="none" w:color="auto" w:sz="0" w:space="0"/>
          <w:lang w:val="en-US" w:eastAsia="zh-CN" w:bidi="ar"/>
        </w:rPr>
        <w:t>电子发票领取步骤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323850" cy="447675"/>
            <wp:effectExtent l="0" t="0" r="0" b="9525"/>
            <wp:docPr id="8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1" descr="IMG_2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1.手机各大应用市场下载</w:t>
      </w:r>
      <w:r>
        <w:rPr>
          <w:rStyle w:val="5"/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“江苏政务服务”</w:t>
      </w: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，或者扫描二维码</w:t>
      </w:r>
      <w:r>
        <w:rPr>
          <w:rStyle w:val="5"/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安装APP</w:t>
      </w:r>
      <w:r>
        <w:rPr>
          <w:rFonts w:ascii="宋体" w:hAnsi="宋体" w:eastAsia="宋体" w:cs="宋体"/>
          <w:spacing w:val="8"/>
          <w:kern w:val="0"/>
          <w:sz w:val="24"/>
          <w:szCs w:val="24"/>
          <w:bdr w:val="none" w:color="auto" w:sz="0" w:space="0"/>
          <w:lang w:val="en-US" w:eastAsia="zh-CN" w:bidi="ar"/>
        </w:rPr>
        <w:t>。</w:t>
      </w:r>
    </w:p>
    <w:p w14:paraId="618E51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2076450" cy="2038350"/>
            <wp:effectExtent l="0" t="0" r="0" b="0"/>
            <wp:docPr id="11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 descr="IMG_26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BEB07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 w:line="420" w:lineRule="atLeast"/>
        <w:ind w:left="0" w:right="0" w:firstLine="420"/>
      </w:pPr>
      <w:r>
        <w:rPr>
          <w:spacing w:val="8"/>
          <w:sz w:val="24"/>
          <w:szCs w:val="24"/>
          <w:bdr w:val="none" w:color="auto" w:sz="0" w:space="0"/>
        </w:rPr>
        <w:t>2.可直接点左下角支付宝授权登录；或者输入身份证号，点忘记密码，用人脸识别方式重置密码登录。</w:t>
      </w:r>
      <w:r>
        <w:rPr>
          <w:rStyle w:val="5"/>
          <w:spacing w:val="8"/>
          <w:sz w:val="24"/>
          <w:szCs w:val="24"/>
          <w:bdr w:val="none" w:color="auto" w:sz="0" w:space="0"/>
        </w:rPr>
        <w:t>（若输入身份证号后提示无用户不存在，请先行注册。）</w:t>
      </w:r>
    </w:p>
    <w:p w14:paraId="0A4A89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274310" cy="2260600"/>
            <wp:effectExtent l="0" t="0" r="2540" b="6350"/>
            <wp:docPr id="16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" descr="IMG_26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CEAD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0" w:right="0" w:firstLine="420"/>
      </w:pPr>
      <w:r>
        <w:rPr>
          <w:spacing w:val="8"/>
          <w:sz w:val="24"/>
          <w:szCs w:val="24"/>
          <w:bdr w:val="none" w:color="auto" w:sz="0" w:space="0"/>
        </w:rPr>
        <w:t>3.登录后，主页顶端搜索“票夹”，点击“江苏省财政电子票夹”，可查询到相应的电子票据下载打印。</w:t>
      </w:r>
    </w:p>
    <w:p w14:paraId="40B917A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74310" cy="2202180"/>
            <wp:effectExtent l="0" t="0" r="2540" b="7620"/>
            <wp:docPr id="14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6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2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7"/>
          <w:szCs w:val="27"/>
          <w:bdr w:val="none" w:color="auto" w:sz="0" w:space="0"/>
          <w:lang w:val="en-US" w:eastAsia="zh-CN" w:bidi="ar"/>
        </w:rPr>
        <w:t>附件3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Style w:val="5"/>
          <w:rFonts w:ascii="宋体" w:hAnsi="宋体" w:eastAsia="宋体" w:cs="宋体"/>
          <w:kern w:val="0"/>
          <w:sz w:val="25"/>
          <w:szCs w:val="25"/>
          <w:bdr w:val="none" w:color="auto" w:sz="0" w:space="0"/>
          <w:lang w:val="en-US" w:eastAsia="zh-CN" w:bidi="ar"/>
        </w:rPr>
        <w:t>校园平面图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323850" cy="447675"/>
            <wp:effectExtent l="0" t="0" r="0" b="9525"/>
            <wp:docPr id="15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17A62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5274310" cy="3281680"/>
            <wp:effectExtent l="0" t="0" r="2540" b="13970"/>
            <wp:docPr id="9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6" descr="IMG_27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1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847C9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B0F05"/>
    <w:rsid w:val="753B0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webp"/><Relationship Id="rId16" Type="http://schemas.openxmlformats.org/officeDocument/2006/relationships/image" Target="media/image13.webp"/><Relationship Id="rId15" Type="http://schemas.openxmlformats.org/officeDocument/2006/relationships/image" Target="media/image12.webp"/><Relationship Id="rId14" Type="http://schemas.openxmlformats.org/officeDocument/2006/relationships/image" Target="media/image11.webp"/><Relationship Id="rId13" Type="http://schemas.openxmlformats.org/officeDocument/2006/relationships/image" Target="media/image10.webp"/><Relationship Id="rId12" Type="http://schemas.openxmlformats.org/officeDocument/2006/relationships/image" Target="media/image9.webp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2025-03-10T02:07:00Z</dcterms:created>
  <dc:creator>ZDQC-I5-01</dc:creator>
  <cp:lastModifiedBy>ZDQC-I5-01</cp:lastModifiedBy>
  <dcterms:modified xsi:type="dcterms:W3CDTF">2025-03-10T02:08:06Z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F717E781D46E4AB3A56F2DD0B5F440CF_11</vt:lpwstr>
  </property>
  <property fmtid="{D5CDD505-2E9C-101B-9397-08002B2CF9AE}" pid="4" name="KSOTemplateDocerSaveRecord">
    <vt:lpwstr>eyJoZGlkIjoiNGUyNzAxZGM5MjQxMDI0ZTFjMTM1OGUyZDVjNmFlMDkifQ==</vt:lpwstr>
  </property>
</Properties>
</file>